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D6" w:rsidRDefault="00F777AD">
      <w:pPr>
        <w:rPr>
          <w:rFonts w:ascii="Arial Black" w:hAnsi="Arial Black"/>
          <w:b/>
          <w:sz w:val="26"/>
          <w:szCs w:val="26"/>
        </w:rPr>
      </w:pPr>
      <w:r>
        <w:rPr>
          <w:rFonts w:ascii="Arial Black" w:hAnsi="Arial Black"/>
          <w:b/>
          <w:sz w:val="26"/>
          <w:szCs w:val="26"/>
        </w:rPr>
        <w:t xml:space="preserve">       Libro Diario de la Empresa Road Bruner S.A.</w:t>
      </w:r>
    </w:p>
    <w:p w:rsidR="00F777AD" w:rsidRDefault="00F777AD">
      <w:pPr>
        <w:rPr>
          <w:rFonts w:ascii="Arial Black" w:hAnsi="Arial Black"/>
          <w:b/>
          <w:sz w:val="26"/>
          <w:szCs w:val="26"/>
        </w:rPr>
      </w:pPr>
      <w:r>
        <w:rPr>
          <w:rFonts w:ascii="Arial Black" w:hAnsi="Arial Black"/>
          <w:b/>
          <w:sz w:val="26"/>
          <w:szCs w:val="26"/>
        </w:rPr>
        <w:t xml:space="preserve">El libro Diario es donde se Registran todas las operaciones Comerciales de una empresa, una información fiable para la empresa pues se registran todos sus movimientos, los registros una vez realizados se pasa a la </w:t>
      </w:r>
      <w:proofErr w:type="spellStart"/>
      <w:r>
        <w:rPr>
          <w:rFonts w:ascii="Arial Black" w:hAnsi="Arial Black"/>
          <w:b/>
          <w:sz w:val="26"/>
          <w:szCs w:val="26"/>
        </w:rPr>
        <w:t>Mayorización</w:t>
      </w:r>
      <w:proofErr w:type="spellEnd"/>
      <w:r>
        <w:rPr>
          <w:rFonts w:ascii="Arial Black" w:hAnsi="Arial Black"/>
          <w:b/>
          <w:sz w:val="26"/>
          <w:szCs w:val="26"/>
        </w:rPr>
        <w:t xml:space="preserve"> en el libro Mayor.</w:t>
      </w:r>
    </w:p>
    <w:p w:rsidR="00F777AD" w:rsidRDefault="00F777AD">
      <w:pPr>
        <w:rPr>
          <w:rFonts w:ascii="Arial Black" w:hAnsi="Arial Black"/>
          <w:b/>
          <w:sz w:val="26"/>
          <w:szCs w:val="26"/>
        </w:rPr>
      </w:pPr>
      <w:r>
        <w:rPr>
          <w:rFonts w:ascii="Arial Black" w:hAnsi="Arial Black"/>
          <w:b/>
          <w:sz w:val="26"/>
          <w:szCs w:val="26"/>
        </w:rPr>
        <w:t>Libro Diario de la Empresa Road Bruner S.A. a 31/11/2022.</w:t>
      </w:r>
    </w:p>
    <w:p w:rsidR="00F777AD" w:rsidRDefault="00F777AD">
      <w:pPr>
        <w:rPr>
          <w:rFonts w:ascii="Arial Black" w:hAnsi="Arial Black"/>
          <w:b/>
          <w:sz w:val="26"/>
          <w:szCs w:val="26"/>
        </w:rPr>
      </w:pPr>
      <w:r>
        <w:rPr>
          <w:rFonts w:ascii="Arial Black" w:hAnsi="Arial Black"/>
          <w:b/>
          <w:sz w:val="26"/>
          <w:szCs w:val="26"/>
        </w:rPr>
        <w:t xml:space="preserve">Fecha              Cuenta                   Debe        Haber     </w:t>
      </w:r>
    </w:p>
    <w:p w:rsidR="00F777AD" w:rsidRDefault="00F777AD">
      <w:pPr>
        <w:rPr>
          <w:rFonts w:ascii="Arial Black" w:hAnsi="Arial Black"/>
          <w:b/>
          <w:sz w:val="26"/>
          <w:szCs w:val="26"/>
        </w:rPr>
      </w:pPr>
      <w:r>
        <w:rPr>
          <w:rFonts w:ascii="Arial Black" w:hAnsi="Arial Black"/>
          <w:b/>
          <w:sz w:val="26"/>
          <w:szCs w:val="26"/>
        </w:rPr>
        <w:t>31/11/2022      Compras                                 2.000</w:t>
      </w:r>
    </w:p>
    <w:p w:rsidR="00F777AD" w:rsidRDefault="00F777AD">
      <w:pPr>
        <w:rPr>
          <w:rFonts w:ascii="Arial Black" w:hAnsi="Arial Black"/>
          <w:b/>
          <w:sz w:val="26"/>
          <w:szCs w:val="26"/>
        </w:rPr>
      </w:pPr>
      <w:r>
        <w:rPr>
          <w:rFonts w:ascii="Arial Black" w:hAnsi="Arial Black"/>
          <w:b/>
          <w:sz w:val="26"/>
          <w:szCs w:val="26"/>
        </w:rPr>
        <w:t>31/11/2022      Proveedores                           2.000</w:t>
      </w:r>
    </w:p>
    <w:p w:rsidR="00F777AD" w:rsidRDefault="00F777AD">
      <w:pPr>
        <w:rPr>
          <w:rFonts w:ascii="Arial Black" w:hAnsi="Arial Black"/>
          <w:b/>
          <w:sz w:val="26"/>
          <w:szCs w:val="26"/>
        </w:rPr>
      </w:pPr>
      <w:r>
        <w:rPr>
          <w:rFonts w:ascii="Arial Black" w:hAnsi="Arial Black"/>
          <w:b/>
          <w:sz w:val="26"/>
          <w:szCs w:val="26"/>
        </w:rPr>
        <w:t>31/11/2022      Ventas                                    9.000</w:t>
      </w:r>
    </w:p>
    <w:p w:rsidR="00F777AD" w:rsidRDefault="00F777AD">
      <w:pPr>
        <w:rPr>
          <w:rFonts w:ascii="Arial Black" w:hAnsi="Arial Black"/>
          <w:b/>
          <w:sz w:val="26"/>
          <w:szCs w:val="26"/>
        </w:rPr>
      </w:pPr>
      <w:r>
        <w:rPr>
          <w:rFonts w:ascii="Arial Black" w:hAnsi="Arial Black"/>
          <w:b/>
          <w:sz w:val="26"/>
          <w:szCs w:val="26"/>
        </w:rPr>
        <w:t>31/11/2022      Clientes                  9.000</w:t>
      </w:r>
    </w:p>
    <w:p w:rsidR="00F777AD" w:rsidRDefault="00F777AD">
      <w:pPr>
        <w:rPr>
          <w:rFonts w:ascii="Arial Black" w:hAnsi="Arial Black"/>
          <w:b/>
          <w:sz w:val="26"/>
          <w:szCs w:val="26"/>
        </w:rPr>
      </w:pPr>
      <w:r>
        <w:rPr>
          <w:rFonts w:ascii="Arial Black" w:hAnsi="Arial Black"/>
          <w:b/>
          <w:sz w:val="26"/>
          <w:szCs w:val="26"/>
        </w:rPr>
        <w:t>31/11/2022      Caja                        9.000</w:t>
      </w:r>
    </w:p>
    <w:p w:rsidR="00F777AD" w:rsidRDefault="00F777AD">
      <w:pPr>
        <w:rPr>
          <w:rFonts w:ascii="Arial Black" w:hAnsi="Arial Black"/>
          <w:b/>
          <w:sz w:val="26"/>
          <w:szCs w:val="26"/>
        </w:rPr>
      </w:pPr>
      <w:r>
        <w:rPr>
          <w:rFonts w:ascii="Arial Black" w:hAnsi="Arial Black"/>
          <w:b/>
          <w:sz w:val="26"/>
          <w:szCs w:val="26"/>
        </w:rPr>
        <w:t>31/11/2022      Sueldos                                   4.000</w:t>
      </w:r>
    </w:p>
    <w:p w:rsidR="00F777AD" w:rsidRDefault="00F777AD">
      <w:pPr>
        <w:rPr>
          <w:rFonts w:ascii="Arial Black" w:hAnsi="Arial Black"/>
          <w:b/>
          <w:sz w:val="26"/>
          <w:szCs w:val="26"/>
        </w:rPr>
      </w:pPr>
      <w:r>
        <w:rPr>
          <w:rFonts w:ascii="Arial Black" w:hAnsi="Arial Black"/>
          <w:b/>
          <w:sz w:val="26"/>
          <w:szCs w:val="26"/>
        </w:rPr>
        <w:t>31/11/2022      Impuestos                               1.000</w:t>
      </w:r>
    </w:p>
    <w:p w:rsidR="00F777AD" w:rsidRDefault="00F777AD">
      <w:pPr>
        <w:rPr>
          <w:rFonts w:ascii="Arial Black" w:hAnsi="Arial Black"/>
          <w:b/>
          <w:sz w:val="26"/>
          <w:szCs w:val="26"/>
        </w:rPr>
      </w:pPr>
      <w:proofErr w:type="gramStart"/>
      <w:r>
        <w:rPr>
          <w:rFonts w:ascii="Arial Black" w:hAnsi="Arial Black"/>
          <w:b/>
          <w:sz w:val="26"/>
          <w:szCs w:val="26"/>
        </w:rPr>
        <w:t>Total :</w:t>
      </w:r>
      <w:proofErr w:type="gramEnd"/>
      <w:r>
        <w:rPr>
          <w:rFonts w:ascii="Arial Black" w:hAnsi="Arial Black"/>
          <w:b/>
          <w:sz w:val="26"/>
          <w:szCs w:val="26"/>
        </w:rPr>
        <w:t xml:space="preserve">                                           18.000      18.000</w:t>
      </w:r>
    </w:p>
    <w:p w:rsidR="00F777AD" w:rsidRDefault="00F777AD">
      <w:pPr>
        <w:rPr>
          <w:rFonts w:ascii="Arial Black" w:hAnsi="Arial Black"/>
          <w:b/>
          <w:sz w:val="26"/>
          <w:szCs w:val="26"/>
        </w:rPr>
      </w:pPr>
      <w:r>
        <w:rPr>
          <w:rFonts w:ascii="Arial Black" w:hAnsi="Arial Black"/>
          <w:b/>
          <w:sz w:val="26"/>
          <w:szCs w:val="26"/>
        </w:rPr>
        <w:t>Cómo podemos ver a día del 31/11/2022 la Empresa Road Bruner S.A. ha registrado todas las operaciones comerciales de la empresa en el libro Diario, todos los saldos deben cuadrar, y este es el libro diario de la empresa.</w:t>
      </w:r>
      <w:bookmarkStart w:id="0" w:name="_GoBack"/>
      <w:bookmarkEnd w:id="0"/>
    </w:p>
    <w:p w:rsidR="00F777AD" w:rsidRPr="00F777AD" w:rsidRDefault="00F777AD">
      <w:pPr>
        <w:rPr>
          <w:rFonts w:ascii="Arial Black" w:hAnsi="Arial Black"/>
          <w:b/>
          <w:sz w:val="26"/>
          <w:szCs w:val="26"/>
        </w:rPr>
      </w:pPr>
    </w:p>
    <w:sectPr w:rsidR="00F777AD" w:rsidRPr="00F777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AD"/>
    <w:rsid w:val="00A57BD6"/>
    <w:rsid w:val="00F77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2DEF"/>
  <w15:chartTrackingRefBased/>
  <w15:docId w15:val="{2050D5E3-F4BC-4EC9-B0A0-583B528A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1</cp:revision>
  <dcterms:created xsi:type="dcterms:W3CDTF">2022-11-06T10:44:00Z</dcterms:created>
  <dcterms:modified xsi:type="dcterms:W3CDTF">2022-11-06T10:53:00Z</dcterms:modified>
</cp:coreProperties>
</file>